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00" w:lineRule="exact"/>
        <w:jc w:val="center"/>
        <w:rPr>
          <w:rFonts w:ascii="方正小标宋简体" w:hAnsi="宋体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宋体"/>
          <w:kern w:val="0"/>
          <w:sz w:val="36"/>
          <w:szCs w:val="36"/>
        </w:rPr>
        <w:t>专利转让流程</w:t>
      </w:r>
    </w:p>
    <w:p>
      <w:pPr>
        <w:widowControl/>
        <w:spacing w:line="500" w:lineRule="exact"/>
        <w:ind w:firstLine="560" w:firstLineChars="200"/>
        <w:rPr>
          <w:rFonts w:ascii="黑体" w:hAnsi="宋体" w:eastAsia="黑体" w:cs="宋体"/>
          <w:kern w:val="0"/>
          <w:sz w:val="28"/>
          <w:szCs w:val="28"/>
        </w:rPr>
      </w:pPr>
      <w:r>
        <w:rPr>
          <w:rFonts w:hint="eastAsia" w:ascii="黑体" w:hAnsi="宋体" w:eastAsia="黑体" w:cs="宋体"/>
          <w:kern w:val="0"/>
          <w:sz w:val="28"/>
          <w:szCs w:val="28"/>
        </w:rPr>
        <w:t>一、转让前的准备</w:t>
      </w:r>
    </w:p>
    <w:p>
      <w:pPr>
        <w:widowControl/>
        <w:spacing w:line="50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1.拟转让的专利权（专利申请权）权属清晰，不存在知识产权纠纷。</w:t>
      </w:r>
    </w:p>
    <w:p>
      <w:pPr>
        <w:widowControl/>
        <w:spacing w:line="50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2.拟转让的专利权（专利申请权）发明人意见统一，不存在不同意见。</w:t>
      </w:r>
    </w:p>
    <w:p>
      <w:pPr>
        <w:widowControl/>
        <w:spacing w:line="50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3.拟转让的专利权（专利申请权）不存在放弃、终止或无效等情况。</w:t>
      </w:r>
    </w:p>
    <w:p/>
    <w:p>
      <w:pPr>
        <w:widowControl/>
        <w:spacing w:line="500" w:lineRule="exact"/>
        <w:ind w:firstLine="560" w:firstLineChars="200"/>
        <w:rPr>
          <w:rFonts w:ascii="黑体" w:hAnsi="宋体" w:eastAsia="黑体" w:cs="宋体"/>
          <w:kern w:val="0"/>
          <w:sz w:val="28"/>
          <w:szCs w:val="28"/>
        </w:rPr>
      </w:pPr>
      <w:r>
        <w:rPr>
          <w:rFonts w:hint="eastAsia" w:ascii="黑体" w:hAnsi="宋体" w:eastAsia="黑体" w:cs="宋体"/>
          <w:kern w:val="0"/>
          <w:sz w:val="28"/>
          <w:szCs w:val="28"/>
        </w:rPr>
        <w:t>二、洽谈</w:t>
      </w:r>
    </w:p>
    <w:p>
      <w:pPr>
        <w:pStyle w:val="12"/>
        <w:numPr>
          <w:ilvl w:val="0"/>
          <w:numId w:val="1"/>
        </w:numPr>
        <w:ind w:firstLineChars="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学校（发明人）与受让方或受让方委托的代理方洽谈，就技术转让的意向、技术转让合同内容等取得一致意见。</w:t>
      </w:r>
    </w:p>
    <w:p>
      <w:pPr>
        <w:pStyle w:val="12"/>
        <w:numPr>
          <w:ilvl w:val="0"/>
          <w:numId w:val="1"/>
        </w:numPr>
        <w:ind w:firstLineChars="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由学校（包括横向科研与校地合作处与发明人）、与受让方或受让方委托的代理方草拟技术转让合同（实施许可/专利转让权）。</w:t>
      </w:r>
    </w:p>
    <w:p/>
    <w:p>
      <w:pPr>
        <w:widowControl/>
        <w:spacing w:line="500" w:lineRule="exact"/>
        <w:ind w:firstLine="560" w:firstLineChars="200"/>
        <w:rPr>
          <w:rFonts w:ascii="黑体" w:hAnsi="宋体" w:eastAsia="黑体" w:cs="宋体"/>
          <w:kern w:val="0"/>
          <w:sz w:val="28"/>
          <w:szCs w:val="28"/>
        </w:rPr>
      </w:pPr>
      <w:r>
        <w:rPr>
          <w:rFonts w:hint="eastAsia" w:ascii="黑体" w:hAnsi="宋体" w:eastAsia="黑体" w:cs="宋体"/>
          <w:kern w:val="0"/>
          <w:sz w:val="28"/>
          <w:szCs w:val="28"/>
        </w:rPr>
        <w:t>三、准备材料</w:t>
      </w:r>
    </w:p>
    <w:p>
      <w:pPr>
        <w:pStyle w:val="12"/>
        <w:numPr>
          <w:ilvl w:val="0"/>
          <w:numId w:val="2"/>
        </w:numPr>
        <w:ind w:firstLineChars="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专利权转让委托代理协议（受让方委托代理方办理专利转让事宜时使用）两份，盖齐缝章与校章。</w:t>
      </w:r>
    </w:p>
    <w:p>
      <w:pPr>
        <w:pStyle w:val="12"/>
        <w:numPr>
          <w:ilvl w:val="0"/>
          <w:numId w:val="2"/>
        </w:numPr>
        <w:ind w:firstLineChars="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专利代理委托书一份（受让方委托代理方办理专利转让事宜时使用），委托人处加盖学校公章。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150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 w:bidi="ar-SA"/>
        </w:rPr>
        <w:t>3.专利发明人变更声明（如附件1），需全体发明人签字，加盖校章。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150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 w:bidi="ar-SA"/>
        </w:rPr>
        <w:t>4.专利权转让合同，加盖校章。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150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 w:bidi="ar-SA"/>
        </w:rPr>
        <w:t>5.组织机构代码证复印件，加盖校章。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150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 w:bidi="ar-SA"/>
        </w:rPr>
        <w:t>6.专利说明书原件及复印件各一份。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150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 w:bidi="ar-SA"/>
        </w:rPr>
        <w:t>7.专利转让许可合同审批表。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150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 w:bidi="ar-SA"/>
        </w:rPr>
        <w:t>8.承诺书。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150"/>
        <w:textAlignment w:val="auto"/>
        <w:rPr>
          <w:rFonts w:hint="default" w:ascii="仿宋_GB2312" w:hAnsi="宋体" w:eastAsia="仿宋_GB2312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 w:bidi="ar-SA"/>
        </w:rPr>
        <w:t>9.专利评估证明（适用于评估定价、关联交易）</w:t>
      </w:r>
    </w:p>
    <w:p/>
    <w:p>
      <w:pPr>
        <w:widowControl/>
        <w:spacing w:line="500" w:lineRule="exact"/>
        <w:ind w:firstLine="560" w:firstLineChars="200"/>
        <w:rPr>
          <w:rFonts w:ascii="黑体" w:hAnsi="宋体" w:eastAsia="黑体" w:cs="宋体"/>
          <w:kern w:val="0"/>
          <w:sz w:val="28"/>
          <w:szCs w:val="28"/>
        </w:rPr>
      </w:pPr>
      <w:r>
        <w:rPr>
          <w:rFonts w:hint="eastAsia" w:ascii="黑体" w:hAnsi="宋体" w:eastAsia="黑体" w:cs="宋体"/>
          <w:kern w:val="0"/>
          <w:sz w:val="28"/>
          <w:szCs w:val="28"/>
        </w:rPr>
        <w:t>四、校内公示</w:t>
      </w:r>
    </w:p>
    <w:p>
      <w:pPr>
        <w:ind w:left="525" w:leftChars="250" w:firstLine="420" w:firstLineChars="150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签订专利转让合同前，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向横向科研与校地合作处提交：专利转让许可合同审批表、承诺书、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 w:bidi="ar-SA"/>
        </w:rPr>
        <w:t>专利评估证明（评估定价时使用）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。校地处负责在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学校科研院网站公示十五日，无异议后签订转让合同。内容包括：专利名称、专利号、发明人、受让人、金额。公示网站网址如下：（</w:t>
      </w:r>
      <w:r>
        <w:rPr>
          <w:rFonts w:ascii="仿宋_GB2312" w:hAnsi="宋体" w:eastAsia="仿宋_GB2312" w:cs="宋体"/>
          <w:kern w:val="0"/>
          <w:sz w:val="28"/>
          <w:szCs w:val="28"/>
        </w:rPr>
        <w:t>http://kjc.hrbeu.edu.cn/tzggwxw/list.htm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）</w:t>
      </w:r>
    </w:p>
    <w:p/>
    <w:p>
      <w:pPr>
        <w:pStyle w:val="12"/>
        <w:widowControl/>
        <w:numPr>
          <w:ilvl w:val="0"/>
          <w:numId w:val="3"/>
        </w:numPr>
        <w:spacing w:line="500" w:lineRule="exact"/>
        <w:ind w:firstLineChars="0"/>
        <w:rPr>
          <w:rFonts w:ascii="黑体" w:hAnsi="宋体" w:eastAsia="黑体" w:cs="宋体"/>
          <w:kern w:val="0"/>
          <w:sz w:val="28"/>
          <w:szCs w:val="28"/>
        </w:rPr>
      </w:pPr>
      <w:r>
        <w:rPr>
          <w:rFonts w:hint="eastAsia" w:ascii="黑体" w:hAnsi="宋体" w:eastAsia="黑体" w:cs="宋体"/>
          <w:kern w:val="0"/>
          <w:sz w:val="28"/>
          <w:szCs w:val="28"/>
        </w:rPr>
        <w:t>履行合同</w:t>
      </w:r>
    </w:p>
    <w:p>
      <w:pPr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1.学校与受让方（或受让方委托的代理方）签订合同后，由受让方（或受让方委托的代理方）按合同先履行付款义务。</w:t>
      </w:r>
    </w:p>
    <w:p>
      <w:pPr>
        <w:ind w:firstLine="560" w:firstLineChars="200"/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2.学校收到转让款后，科研院横向科研与校地合作处组织教师协助办理专利权的转让手续。</w:t>
      </w:r>
    </w:p>
    <w:p/>
    <w:p>
      <w:pPr>
        <w:widowControl/>
        <w:spacing w:line="500" w:lineRule="exact"/>
        <w:ind w:firstLine="560" w:firstLineChars="200"/>
        <w:rPr>
          <w:rFonts w:ascii="黑体" w:hAnsi="宋体" w:eastAsia="黑体" w:cs="宋体"/>
          <w:kern w:val="0"/>
          <w:sz w:val="28"/>
          <w:szCs w:val="28"/>
        </w:rPr>
      </w:pPr>
      <w:r>
        <w:rPr>
          <w:rFonts w:hint="eastAsia" w:ascii="黑体" w:hAnsi="宋体" w:eastAsia="黑体" w:cs="宋体"/>
          <w:kern w:val="0"/>
          <w:sz w:val="28"/>
          <w:szCs w:val="28"/>
        </w:rPr>
        <w:t>六、后续工作</w:t>
      </w:r>
    </w:p>
    <w:p>
      <w:pPr>
        <w:pStyle w:val="12"/>
        <w:ind w:left="841" w:leftChars="267" w:hanging="280" w:hangingChars="1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1.如需办理免税，需获得手续合格通知书后，准备其他免税材料（见如下免税材料清单），由科研院横向科研与校地合作处协助教师办理免税事宜。在办理完免税后，便可开具发票且只能开具增值税普通发票。</w:t>
      </w:r>
    </w:p>
    <w:p>
      <w:pPr>
        <w:widowControl/>
        <w:spacing w:line="50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2.专利转让免税材料清单：</w:t>
      </w:r>
    </w:p>
    <w:p>
      <w:pPr>
        <w:widowControl/>
        <w:spacing w:line="50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（1）技术专利转让合同书（当事人提供）。</w:t>
      </w:r>
    </w:p>
    <w:p>
      <w:pPr>
        <w:pStyle w:val="12"/>
        <w:ind w:left="1121" w:leftChars="267" w:hanging="560" w:hanging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2）若专利转让合同书符合示范文本，提供专利转让合同书2份；若专利转让合同书不符合示范文本，须另拟科技部合同书2份（※新合同书内容与原合同内容保持一致且不需要对方加盖合同章※），并提供原专利转让合同书2份。</w:t>
      </w:r>
    </w:p>
    <w:p>
      <w:pPr>
        <w:widowControl/>
        <w:spacing w:line="50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（3）专利证书原件与复印件1份。</w:t>
      </w:r>
      <w:r>
        <w:rPr>
          <w:rFonts w:ascii="仿宋_GB2312" w:hAnsi="宋体" w:eastAsia="仿宋_GB2312" w:cs="宋体"/>
          <w:kern w:val="0"/>
          <w:sz w:val="28"/>
          <w:szCs w:val="28"/>
        </w:rPr>
        <w:t xml:space="preserve"> </w:t>
      </w:r>
    </w:p>
    <w:p>
      <w:pPr>
        <w:widowControl/>
        <w:spacing w:line="50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（4）到款凭证复印件1份（财务处提供）。</w:t>
      </w:r>
    </w:p>
    <w:p>
      <w:pPr>
        <w:pStyle w:val="12"/>
        <w:ind w:left="1261" w:leftChars="267" w:hanging="700" w:hangingChars="25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（5）技术合同登记表1式3份（科研院横向科研与校地合作处提供，每页盖科研合同章）。</w:t>
      </w:r>
    </w:p>
    <w:p>
      <w:pPr>
        <w:pStyle w:val="12"/>
        <w:ind w:left="1261" w:leftChars="267" w:hanging="700" w:hangingChars="25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（6）技术开发合同认定单1式3份（科研院横向科研与校地合作处提供，每页盖科研合同章）。</w:t>
      </w:r>
    </w:p>
    <w:p>
      <w:pPr>
        <w:widowControl/>
        <w:spacing w:line="500" w:lineRule="exact"/>
        <w:ind w:left="1261" w:leftChars="267" w:hanging="700" w:hangingChars="25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（7）中华人民共和国知识产权局下发“手续合格通知书”（每项专利一份）。</w:t>
      </w:r>
    </w:p>
    <w:p>
      <w:bookmarkStart w:id="0" w:name="_GoBack"/>
      <w:bookmarkEnd w:id="0"/>
    </w:p>
    <w:sectPr>
      <w:pgSz w:w="11906" w:h="16838"/>
      <w:pgMar w:top="851" w:right="1474" w:bottom="1418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5743F"/>
    <w:multiLevelType w:val="multilevel"/>
    <w:tmpl w:val="4785743F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A315576"/>
    <w:multiLevelType w:val="multilevel"/>
    <w:tmpl w:val="5A315576"/>
    <w:lvl w:ilvl="0" w:tentative="0">
      <w:start w:val="5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7BE42DA7"/>
    <w:multiLevelType w:val="multilevel"/>
    <w:tmpl w:val="7BE42DA7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5204"/>
    <w:rsid w:val="00104BBD"/>
    <w:rsid w:val="001B041E"/>
    <w:rsid w:val="00245297"/>
    <w:rsid w:val="00343234"/>
    <w:rsid w:val="004777F2"/>
    <w:rsid w:val="006018DD"/>
    <w:rsid w:val="00612BC0"/>
    <w:rsid w:val="006637C4"/>
    <w:rsid w:val="00667CB8"/>
    <w:rsid w:val="00674AA6"/>
    <w:rsid w:val="00691C0C"/>
    <w:rsid w:val="006B542E"/>
    <w:rsid w:val="006C7336"/>
    <w:rsid w:val="006F33DE"/>
    <w:rsid w:val="00713D7A"/>
    <w:rsid w:val="00763E96"/>
    <w:rsid w:val="007D3AA7"/>
    <w:rsid w:val="00827A7A"/>
    <w:rsid w:val="00873480"/>
    <w:rsid w:val="008A029B"/>
    <w:rsid w:val="008A24F0"/>
    <w:rsid w:val="008A45D6"/>
    <w:rsid w:val="008F5D0D"/>
    <w:rsid w:val="00984FC8"/>
    <w:rsid w:val="009D7CC2"/>
    <w:rsid w:val="00A332AA"/>
    <w:rsid w:val="00A34D67"/>
    <w:rsid w:val="00A62969"/>
    <w:rsid w:val="00AD5217"/>
    <w:rsid w:val="00B03790"/>
    <w:rsid w:val="00B42F87"/>
    <w:rsid w:val="00B63279"/>
    <w:rsid w:val="00C078D0"/>
    <w:rsid w:val="00C67970"/>
    <w:rsid w:val="00CC66B7"/>
    <w:rsid w:val="00D35204"/>
    <w:rsid w:val="00D51DF1"/>
    <w:rsid w:val="00D53CF0"/>
    <w:rsid w:val="00D73FEC"/>
    <w:rsid w:val="00D83930"/>
    <w:rsid w:val="00D84247"/>
    <w:rsid w:val="00DD2C4D"/>
    <w:rsid w:val="00E038ED"/>
    <w:rsid w:val="00F03A62"/>
    <w:rsid w:val="00F24948"/>
    <w:rsid w:val="00F4206E"/>
    <w:rsid w:val="3CBE09BE"/>
    <w:rsid w:val="3F9A26BE"/>
    <w:rsid w:val="46206FE5"/>
    <w:rsid w:val="65600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1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</w:rPr>
  </w:style>
  <w:style w:type="character" w:customStyle="1" w:styleId="9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1">
    <w:name w:val="副标题 Char"/>
    <w:basedOn w:val="7"/>
    <w:link w:val="5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201</Words>
  <Characters>1151</Characters>
  <Lines>9</Lines>
  <Paragraphs>2</Paragraphs>
  <TotalTime>1</TotalTime>
  <ScaleCrop>false</ScaleCrop>
  <LinksUpToDate>false</LinksUpToDate>
  <CharactersWithSpaces>1350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2017-02-14T02:13:00Z</dcterms:created>
  <dc:creator>Administrator</dc:creator>
  <cp:lastModifiedBy>天乂佑</cp:lastModifiedBy>
  <cp:lastPrinted>2017-10-26T03:05:00Z</cp:lastPrinted>
  <dcterms:modified xsi:type="dcterms:W3CDTF">2020-04-03T09:39:49Z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